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955"/>
        <w:gridCol w:w="1845"/>
        <w:tblGridChange w:id="0">
          <w:tblGrid>
            <w:gridCol w:w="8955"/>
            <w:gridCol w:w="1845"/>
          </w:tblGrid>
        </w:tblGridChange>
      </w:tblGrid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434343"/>
              </w:rPr>
            </w:pPr>
            <w:bookmarkStart w:colFirst="0" w:colLast="0" w:name="_ydgpbs5gi5fx" w:id="0"/>
            <w:bookmarkEnd w:id="0"/>
            <w:r w:rsidDel="00000000" w:rsidR="00000000" w:rsidRPr="00000000">
              <w:rPr>
                <w:color w:val="434343"/>
                <w:rtl w:val="0"/>
              </w:rPr>
              <w:t xml:space="preserve">Joshua Henning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34343"/>
                <w:sz w:val="18"/>
                <w:szCs w:val="18"/>
                <w:rtl w:val="0"/>
              </w:rPr>
              <w:t xml:space="preserve">Orlando, Florida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rPr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34343"/>
                <w:sz w:val="16"/>
                <w:szCs w:val="16"/>
                <w:rtl w:val="0"/>
              </w:rPr>
              <w:t xml:space="preserve">Telephone:    (904) 553-1470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34343"/>
                <w:sz w:val="16"/>
                <w:szCs w:val="16"/>
                <w:rtl w:val="0"/>
              </w:rPr>
              <w:t xml:space="preserve">Email:             </w:t>
            </w:r>
            <w:hyperlink r:id="rId6">
              <w:r w:rsidDel="00000000" w:rsidR="00000000" w:rsidRPr="00000000">
                <w:rPr>
                  <w:b w:val="1"/>
                  <w:color w:val="434343"/>
                  <w:sz w:val="16"/>
                  <w:szCs w:val="16"/>
                  <w:u w:val="single"/>
                  <w:rtl w:val="0"/>
                </w:rPr>
                <w:t xml:space="preserve">Jhenning92@gmail.com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434343"/>
                <w:sz w:val="16"/>
                <w:szCs w:val="16"/>
                <w:rtl w:val="0"/>
              </w:rPr>
              <w:t xml:space="preserve">Portfolio:       </w:t>
            </w:r>
            <w:hyperlink r:id="rId7">
              <w:r w:rsidDel="00000000" w:rsidR="00000000" w:rsidRPr="00000000">
                <w:rPr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JoshuaHenning.com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ffffff"/>
                <w:sz w:val="96"/>
                <w:szCs w:val="96"/>
                <w:shd w:fill="0b5394" w:val="clear"/>
              </w:rPr>
            </w:pPr>
            <w:r w:rsidDel="00000000" w:rsidR="00000000" w:rsidRPr="00000000">
              <w:rPr>
                <w:b w:val="1"/>
                <w:color w:val="ffffff"/>
                <w:sz w:val="96"/>
                <w:szCs w:val="96"/>
                <w:shd w:fill="0b5394" w:val="clear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tblGridChange w:id="0">
          <w:tblGrid>
            <w:gridCol w:w="915"/>
          </w:tblGrid>
        </w:tblGridChange>
      </w:tblGrid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30.0" w:type="dxa"/>
        <w:jc w:val="left"/>
        <w:tblInd w:w="172.2" w:type="dxa"/>
        <w:tblLayout w:type="fixed"/>
        <w:tblLook w:val="0600"/>
      </w:tblPr>
      <w:tblGrid>
        <w:gridCol w:w="2250"/>
        <w:gridCol w:w="8580"/>
        <w:tblGridChange w:id="0">
          <w:tblGrid>
            <w:gridCol w:w="2250"/>
            <w:gridCol w:w="8580"/>
          </w:tblGrid>
        </w:tblGridChange>
      </w:tblGrid>
      <w:tr>
        <w:trPr>
          <w:trHeight w:val="1120" w:hRule="atLeast"/>
        </w:trPr>
        <w:tc>
          <w:tcPr>
            <w:shd w:fill="f3f3f3" w:val="clear"/>
            <w:tcMar>
              <w:top w:w="187.2" w:type="dxa"/>
              <w:left w:w="187.2" w:type="dxa"/>
              <w:bottom w:w="187.2" w:type="dxa"/>
              <w:right w:w="187.2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1155cc"/>
              </w:rPr>
            </w:pPr>
            <w:bookmarkStart w:colFirst="0" w:colLast="0" w:name="_bdk8z2l14qs8" w:id="1"/>
            <w:bookmarkEnd w:id="1"/>
            <w:r w:rsidDel="00000000" w:rsidR="00000000" w:rsidRPr="00000000">
              <w:rPr>
                <w:color w:val="1155cc"/>
                <w:rtl w:val="0"/>
              </w:rPr>
              <w:t xml:space="preserve">Summary</w:t>
            </w:r>
          </w:p>
        </w:tc>
        <w:tc>
          <w:tcPr>
            <w:shd w:fill="auto" w:val="clear"/>
            <w:tcMar>
              <w:top w:w="187.2" w:type="dxa"/>
              <w:left w:w="187.2" w:type="dxa"/>
              <w:bottom w:w="187.2" w:type="dxa"/>
              <w:right w:w="187.2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Passionate video game designer and programmer. Full games designed and created on both front and back ends. Worked both as a leader and team member. Experienced working and learning in new environments while developing. Developer well-versed in designing, structuring, creating and implementing interactive games. Able to develop and work on multiple projects simultaneously.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87.2" w:type="dxa"/>
              <w:left w:w="187.2" w:type="dxa"/>
              <w:bottom w:w="187.2" w:type="dxa"/>
              <w:right w:w="187.2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bookmarkStart w:colFirst="0" w:colLast="0" w:name="_v18qccbxh1in" w:id="2"/>
            <w:bookmarkEnd w:id="2"/>
            <w:r w:rsidDel="00000000" w:rsidR="00000000" w:rsidRPr="00000000">
              <w:rPr>
                <w:color w:val="1155cc"/>
                <w:rtl w:val="0"/>
              </w:rPr>
              <w:t xml:space="preserve">Technical Skills and 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7.2" w:type="dxa"/>
              <w:left w:w="187.2" w:type="dxa"/>
              <w:bottom w:w="187.2" w:type="dxa"/>
              <w:right w:w="187.2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1155cc"/>
              </w:rPr>
            </w:pPr>
            <w:r w:rsidDel="00000000" w:rsidR="00000000" w:rsidRPr="00000000">
              <w:rPr>
                <w:b w:val="1"/>
                <w:color w:val="1155cc"/>
                <w:rtl w:val="0"/>
              </w:rPr>
              <w:t xml:space="preserve">Engines: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Unity (5 years)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Unreal Engine 4 (1 year)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color w:val="1155cc"/>
                <w:rtl w:val="0"/>
              </w:rPr>
              <w:t xml:space="preserve">Languages: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C# (5 years)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 (1 year)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C++(6 months)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Java (1 year)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Javascript (2 years)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Lua (1 year)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Python (6 months)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HTML (2 years)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ActionScript 3 (2 years)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1155cc"/>
              </w:rPr>
            </w:pPr>
            <w:r w:rsidDel="00000000" w:rsidR="00000000" w:rsidRPr="00000000">
              <w:rPr>
                <w:b w:val="1"/>
                <w:color w:val="1155cc"/>
                <w:rtl w:val="0"/>
              </w:rPr>
              <w:t xml:space="preserve">Technologies: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Vuforia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ARCore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Hololens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Visual Studios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Perforce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SourceTree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GitHub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TortoiseSVN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Photoshop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Maya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Google Analytics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AWS(Amazon Web Services)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Windows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Linux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•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color w:val="1155cc"/>
              </w:rPr>
            </w:pPr>
            <w:bookmarkStart w:colFirst="0" w:colLast="0" w:name="_o9v5mf4sf4kh" w:id="3"/>
            <w:bookmarkEnd w:id="3"/>
            <w:r w:rsidDel="00000000" w:rsidR="00000000" w:rsidRPr="00000000">
              <w:rPr>
                <w:color w:val="1155cc"/>
                <w:rtl w:val="0"/>
              </w:rPr>
              <w:t xml:space="preserve">Professional Work Experience</w:t>
            </w:r>
          </w:p>
        </w:tc>
        <w:tc>
          <w:tcPr>
            <w:shd w:fill="auto" w:val="clear"/>
            <w:tcMar>
              <w:top w:w="187.2" w:type="dxa"/>
              <w:left w:w="187.2" w:type="dxa"/>
              <w:bottom w:w="187.2" w:type="dxa"/>
              <w:right w:w="187.2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2"/>
              <w:keepNext w:val="0"/>
              <w:keepLines w:val="0"/>
              <w:widowControl w:val="0"/>
              <w:rPr>
                <w:color w:val="1155cc"/>
              </w:rPr>
            </w:pPr>
            <w:bookmarkStart w:colFirst="0" w:colLast="0" w:name="_1l73qxs85uma" w:id="4"/>
            <w:bookmarkEnd w:id="4"/>
            <w:r w:rsidDel="00000000" w:rsidR="00000000" w:rsidRPr="00000000">
              <w:rPr>
                <w:color w:val="1155cc"/>
                <w:rtl w:val="0"/>
              </w:rPr>
              <w:t xml:space="preserve">Lead Programmer - NDA (Unity3D - C#)</w:t>
            </w:r>
            <w:r w:rsidDel="00000000" w:rsidR="00000000" w:rsidRPr="00000000">
              <w:rPr>
                <w:color w:val="b7b7b7"/>
                <w:sz w:val="20"/>
                <w:szCs w:val="20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08/2019 - 11/2019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Lockheed-Martin - Inhance Digital                                                                      Orlando, FL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Created project timeline and project structure for the team to follow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Managed relations and project expectations with client on a tight deadline.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Ensured that project was ready for release and provided show support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Worked and learned new technology and adjusted project to ensure best performance</w:t>
            </w:r>
          </w:p>
          <w:p w:rsidR="00000000" w:rsidDel="00000000" w:rsidP="00000000" w:rsidRDefault="00000000" w:rsidRPr="00000000" w14:paraId="0000001C">
            <w:pPr>
              <w:pStyle w:val="Heading2"/>
              <w:keepNext w:val="0"/>
              <w:keepLines w:val="0"/>
              <w:widowControl w:val="0"/>
              <w:rPr>
                <w:color w:val="1155cc"/>
              </w:rPr>
            </w:pPr>
            <w:bookmarkStart w:colFirst="0" w:colLast="0" w:name="_y5vfcxov0w9l" w:id="5"/>
            <w:bookmarkEnd w:id="5"/>
            <w:r w:rsidDel="00000000" w:rsidR="00000000" w:rsidRPr="00000000">
              <w:rPr>
                <w:b w:val="0"/>
                <w:color w:val="666666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color w:val="1155cc"/>
                <w:rtl w:val="0"/>
              </w:rPr>
              <w:br w:type="textWrapping"/>
              <w:t xml:space="preserve">Gameplay Engineer - PlayOcean Casino (Unity3D - C#)</w:t>
            </w:r>
            <w:r w:rsidDel="00000000" w:rsidR="00000000" w:rsidRPr="00000000">
              <w:rPr>
                <w:color w:val="b7b7b7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06/2017 - 06/2019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Carnival Cruise Lines - GoneGypsyGames                                                       Orlando, 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Created in C# with Unity3D to produce quick prototyping to a final polished product.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Managed and developed full project from start to finish including quick redesigns that happened over night.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Implemented industry standard practices for coding development and structures to help reduce down game process usage. </w:t>
            </w:r>
          </w:p>
          <w:p w:rsidR="00000000" w:rsidDel="00000000" w:rsidP="00000000" w:rsidRDefault="00000000" w:rsidRPr="00000000" w14:paraId="00000021">
            <w:pPr>
              <w:pStyle w:val="Heading2"/>
              <w:keepNext w:val="0"/>
              <w:keepLines w:val="0"/>
              <w:widowControl w:val="0"/>
              <w:rPr>
                <w:color w:val="1155cc"/>
              </w:rPr>
            </w:pPr>
            <w:bookmarkStart w:colFirst="0" w:colLast="0" w:name="_6x5tp5xr7lag" w:id="6"/>
            <w:bookmarkEnd w:id="6"/>
            <w:r w:rsidDel="00000000" w:rsidR="00000000" w:rsidRPr="00000000">
              <w:rPr>
                <w:color w:val="1155cc"/>
                <w:rtl w:val="0"/>
              </w:rPr>
              <w:t xml:space="preserve">Developer - City Unseen (Unity3D - C#)                                         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06/2018 - 11/2018</w:t>
            </w:r>
            <w:r w:rsidDel="00000000" w:rsidR="00000000" w:rsidRPr="00000000">
              <w:rPr>
                <w:color w:val="b7b7b7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Continuum Studios                                                                                              Orlando, FL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bookmarkStart w:colFirst="0" w:colLast="0" w:name="_vn2967ibx6w" w:id="7"/>
            <w:bookmarkEnd w:id="7"/>
            <w:r w:rsidDel="00000000" w:rsidR="00000000" w:rsidRPr="00000000">
              <w:rPr>
                <w:b w:val="0"/>
                <w:color w:val="666666"/>
                <w:sz w:val="18"/>
                <w:szCs w:val="18"/>
                <w:rtl w:val="0"/>
              </w:rPr>
              <w:t xml:space="preserve">Worked with artists to produce an AR art installation around downtown Orlando..</w:t>
            </w:r>
          </w:p>
          <w:p w:rsidR="00000000" w:rsidDel="00000000" w:rsidP="00000000" w:rsidRDefault="00000000" w:rsidRPr="00000000" w14:paraId="00000024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bookmarkStart w:colFirst="0" w:colLast="0" w:name="_5unj8ymtki4p" w:id="8"/>
            <w:bookmarkEnd w:id="8"/>
            <w:r w:rsidDel="00000000" w:rsidR="00000000" w:rsidRPr="00000000">
              <w:rPr>
                <w:b w:val="0"/>
                <w:color w:val="666666"/>
                <w:sz w:val="18"/>
                <w:szCs w:val="18"/>
                <w:rtl w:val="0"/>
              </w:rPr>
              <w:t xml:space="preserve">Designed and implemented a UI and user flow for menus in an AR experience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project maintenance procedures, including project upgrades and backups.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Optimized experiences to be designed quickly and future proof.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Awards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Golden Brick: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recognizes projects that have positively impacted Downtown Orlando.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3f3f3" w:val="clear"/>
            <w:tcMar>
              <w:top w:w="187.2" w:type="dxa"/>
              <w:left w:w="187.2" w:type="dxa"/>
              <w:bottom w:w="187.2" w:type="dxa"/>
              <w:right w:w="187.2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1155cc"/>
              </w:rPr>
            </w:pPr>
            <w:bookmarkStart w:colFirst="0" w:colLast="0" w:name="_56y1nfgxuv" w:id="9"/>
            <w:bookmarkEnd w:id="9"/>
            <w:r w:rsidDel="00000000" w:rsidR="00000000" w:rsidRPr="00000000">
              <w:rPr>
                <w:color w:val="1155cc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87.2" w:type="dxa"/>
              <w:left w:w="187.2" w:type="dxa"/>
              <w:bottom w:w="187.2" w:type="dxa"/>
              <w:right w:w="187.2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0"/>
              <w:rPr>
                <w:color w:val="666666"/>
                <w:sz w:val="20"/>
                <w:szCs w:val="20"/>
              </w:rPr>
            </w:pPr>
            <w:bookmarkStart w:colFirst="0" w:colLast="0" w:name="_2goo9s5pomc0" w:id="10"/>
            <w:bookmarkEnd w:id="10"/>
            <w:r w:rsidDel="00000000" w:rsidR="00000000" w:rsidRPr="00000000">
              <w:rPr>
                <w:color w:val="1155cc"/>
                <w:rtl w:val="0"/>
              </w:rPr>
              <w:t xml:space="preserve">Bachelor of Arts: Video Game Design</w:t>
            </w: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</w:t>
            </w: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       12/2016</w:t>
            </w:r>
          </w:p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rPr/>
            </w:pPr>
            <w:bookmarkStart w:colFirst="0" w:colLast="0" w:name="_242ejkolt4y1" w:id="11"/>
            <w:bookmarkEnd w:id="11"/>
            <w:r w:rsidDel="00000000" w:rsidR="00000000" w:rsidRPr="00000000">
              <w:rPr>
                <w:color w:val="666666"/>
                <w:rtl w:val="0"/>
              </w:rPr>
              <w:t xml:space="preserve">University of Central Florida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       Orlando, FL                                  </w:t>
            </w:r>
          </w:p>
        </w:tc>
      </w:tr>
      <w:tr>
        <w:trPr>
          <w:trHeight w:val="740" w:hRule="atLeast"/>
        </w:trPr>
        <w:tc>
          <w:tcPr>
            <w:shd w:fill="f3f3f3" w:val="clear"/>
            <w:tcMar>
              <w:top w:w="187.2" w:type="dxa"/>
              <w:left w:w="187.2" w:type="dxa"/>
              <w:bottom w:w="187.2" w:type="dxa"/>
              <w:right w:w="187.2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1155cc"/>
              </w:rPr>
            </w:pPr>
            <w:bookmarkStart w:colFirst="0" w:colLast="0" w:name="_sjyyv43lhsp0" w:id="12"/>
            <w:bookmarkEnd w:id="12"/>
            <w:r w:rsidDel="00000000" w:rsidR="00000000" w:rsidRPr="00000000">
              <w:rPr>
                <w:color w:val="1155cc"/>
                <w:rtl w:val="0"/>
              </w:rPr>
              <w:t xml:space="preserve">Industry Engagement</w:t>
            </w:r>
          </w:p>
        </w:tc>
        <w:tc>
          <w:tcPr>
            <w:shd w:fill="auto" w:val="clear"/>
            <w:tcMar>
              <w:top w:w="187.2" w:type="dxa"/>
              <w:left w:w="187.2" w:type="dxa"/>
              <w:bottom w:w="187.2" w:type="dxa"/>
              <w:right w:w="187.2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color w:val="1155cc"/>
                <w:rtl w:val="0"/>
              </w:rPr>
              <w:t xml:space="preserve">C++ Camp Instructor  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08/2017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color w:val="1155cc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IDTech, University of Washington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b w:val="1"/>
                <w:color w:val="b7b7b7"/>
                <w:rtl w:val="0"/>
              </w:rPr>
              <w:t xml:space="preserve">Seattle, WA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720" w:left="720" w:right="720" w:header="720" w:footer="0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1"/>
        <w:i w:val="0"/>
        <w:smallCaps w:val="0"/>
        <w:strike w:val="0"/>
        <w:color w:val="666666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6666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right"/>
    </w:pPr>
    <w:rPr>
      <w:color w:val="741b47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b w:val="1"/>
      <w:color w:val="4c113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line="276" w:lineRule="auto"/>
    </w:pPr>
    <w:rPr>
      <w:b w:val="1"/>
      <w:color w:val="b7b7b7"/>
    </w:rPr>
  </w:style>
  <w:style w:type="paragraph" w:styleId="Heading4">
    <w:name w:val="heading 4"/>
    <w:basedOn w:val="Normal"/>
    <w:next w:val="Normal"/>
    <w:pPr>
      <w:keepNext w:val="1"/>
      <w:keepLines w:val="1"/>
      <w:spacing w:line="240" w:lineRule="auto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ffffff"/>
      <w:sz w:val="96"/>
      <w:szCs w:val="96"/>
      <w:shd w:fill="741b47" w:val="clear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741b47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henning92@gmail.com" TargetMode="External"/><Relationship Id="rId7" Type="http://schemas.openxmlformats.org/officeDocument/2006/relationships/hyperlink" Target="http://www.joshuahenning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